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9FA" w:rsidRDefault="004F6DD4" w:rsidP="006C69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СРСП 1</w:t>
      </w:r>
    </w:p>
    <w:p w:rsidR="008552F0" w:rsidRDefault="006C69FA" w:rsidP="008552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реферат по </w:t>
      </w:r>
      <w:r w:rsidR="008552F0">
        <w:rPr>
          <w:rFonts w:ascii="Times New Roman" w:hAnsi="Times New Roman" w:cs="Times New Roman"/>
          <w:sz w:val="28"/>
          <w:szCs w:val="28"/>
        </w:rPr>
        <w:t>одной из тем:</w:t>
      </w:r>
    </w:p>
    <w:p w:rsidR="008552F0" w:rsidRPr="008552F0" w:rsidRDefault="008552F0" w:rsidP="008552F0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Типы электростанции</w:t>
      </w:r>
    </w:p>
    <w:p w:rsidR="008552F0" w:rsidRPr="008552F0" w:rsidRDefault="008552F0" w:rsidP="008552F0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Регенеративные подогреватели</w:t>
      </w:r>
    </w:p>
    <w:p w:rsidR="008552F0" w:rsidRPr="008552F0" w:rsidRDefault="008552F0" w:rsidP="008552F0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Энергетические показатели КЭС</w:t>
      </w:r>
    </w:p>
    <w:p w:rsidR="008552F0" w:rsidRPr="008552F0" w:rsidRDefault="008552F0" w:rsidP="008552F0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Требования к питательной воде</w:t>
      </w:r>
    </w:p>
    <w:p w:rsidR="008552F0" w:rsidRPr="008552F0" w:rsidRDefault="008552F0" w:rsidP="008552F0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Основное оборудование ТЭС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67DC9">
        <w:rPr>
          <w:rFonts w:ascii="Times New Roman" w:hAnsi="Times New Roman" w:cs="Times New Roman"/>
          <w:sz w:val="28"/>
          <w:szCs w:val="28"/>
        </w:rPr>
        <w:t xml:space="preserve">Примечание: Реферат выполняется в объеме 15-20 страниц. 14 шрифт, 1 интервал, поля- верхнее, нижнее, правое 2 см, левое – 3см. 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Структура: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1.</w:t>
      </w:r>
      <w:r w:rsidRPr="00367DC9">
        <w:rPr>
          <w:rFonts w:ascii="Times New Roman" w:hAnsi="Times New Roman" w:cs="Times New Roman"/>
          <w:sz w:val="28"/>
          <w:szCs w:val="28"/>
        </w:rPr>
        <w:tab/>
        <w:t>Титульный лист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2.</w:t>
      </w:r>
      <w:r w:rsidRPr="00367DC9">
        <w:rPr>
          <w:rFonts w:ascii="Times New Roman" w:hAnsi="Times New Roman" w:cs="Times New Roman"/>
          <w:sz w:val="28"/>
          <w:szCs w:val="28"/>
        </w:rPr>
        <w:tab/>
        <w:t>Содержание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3.</w:t>
      </w:r>
      <w:r w:rsidRPr="00367DC9">
        <w:rPr>
          <w:rFonts w:ascii="Times New Roman" w:hAnsi="Times New Roman" w:cs="Times New Roman"/>
          <w:sz w:val="28"/>
          <w:szCs w:val="28"/>
        </w:rPr>
        <w:tab/>
        <w:t>Введение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4.</w:t>
      </w:r>
      <w:r w:rsidRPr="00367DC9">
        <w:rPr>
          <w:rFonts w:ascii="Times New Roman" w:hAnsi="Times New Roman" w:cs="Times New Roman"/>
          <w:sz w:val="28"/>
          <w:szCs w:val="28"/>
        </w:rPr>
        <w:tab/>
        <w:t>Основная часть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5.</w:t>
      </w:r>
      <w:r w:rsidRPr="00367DC9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367DC9" w:rsidRPr="00367DC9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6.</w:t>
      </w:r>
      <w:r w:rsidRPr="00367DC9">
        <w:rPr>
          <w:rFonts w:ascii="Times New Roman" w:hAnsi="Times New Roman" w:cs="Times New Roman"/>
          <w:sz w:val="28"/>
          <w:szCs w:val="28"/>
        </w:rPr>
        <w:tab/>
        <w:t>Список литературы</w:t>
      </w:r>
    </w:p>
    <w:p w:rsidR="006C69FA" w:rsidRPr="006C69FA" w:rsidRDefault="00367DC9" w:rsidP="00367DC9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7.</w:t>
      </w:r>
      <w:r w:rsidRPr="00367DC9">
        <w:rPr>
          <w:rFonts w:ascii="Times New Roman" w:hAnsi="Times New Roman" w:cs="Times New Roman"/>
          <w:sz w:val="28"/>
          <w:szCs w:val="28"/>
        </w:rPr>
        <w:tab/>
        <w:t>Приложения (если есть)</w:t>
      </w:r>
    </w:p>
    <w:sectPr w:rsidR="006C69FA" w:rsidRPr="006C6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D6"/>
    <w:rsid w:val="00367DC9"/>
    <w:rsid w:val="004F6DD4"/>
    <w:rsid w:val="005216D6"/>
    <w:rsid w:val="006C69FA"/>
    <w:rsid w:val="008552F0"/>
    <w:rsid w:val="00C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FE4DEB-81A2-48C8-91C0-40C8F1A3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F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5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dcterms:created xsi:type="dcterms:W3CDTF">2016-10-06T21:22:00Z</dcterms:created>
  <dcterms:modified xsi:type="dcterms:W3CDTF">2021-09-30T08:27:00Z</dcterms:modified>
</cp:coreProperties>
</file>